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6D" w:rsidRDefault="00E550B2" w:rsidP="0045776D">
      <w:pPr>
        <w:pStyle w:val="BodyText"/>
        <w:widowControl w:val="0"/>
        <w:spacing w:before="120" w:after="120" w:line="20" w:lineRule="atLeast"/>
        <w:ind w:left="-294"/>
        <w:jc w:val="center"/>
        <w:rPr>
          <w:rFonts w:ascii="Trebuchet MS" w:hAnsi="Trebuchet MS" w:cs="Arial"/>
          <w:b/>
          <w:caps/>
          <w:lang w:val="ro-RO"/>
        </w:rPr>
      </w:pPr>
      <w:r>
        <w:rPr>
          <w:rFonts w:ascii="Trebuchet MS" w:hAnsi="Trebuchet MS" w:cs="Arial"/>
          <w:b/>
          <w:caps/>
          <w:lang w:val="ro-RO"/>
        </w:rPr>
        <w:t>PROGRAMUL DE FUNCȚIONARE A CONSILIULUI JUDEȚEAN ARGEȘ</w:t>
      </w:r>
    </w:p>
    <w:p w:rsidR="0045776D" w:rsidRDefault="0045776D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BE52E5" w:rsidRDefault="00BE52E5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E550B2" w:rsidRDefault="00E550B2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</w:p>
    <w:p w:rsidR="00E550B2" w:rsidRPr="0043674D" w:rsidRDefault="00E550B2" w:rsidP="00E550B2">
      <w:pPr>
        <w:spacing w:after="0" w:line="240" w:lineRule="auto"/>
        <w:ind w:firstLine="720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Luni – Joi: 08 – 16:30</w:t>
      </w:r>
    </w:p>
    <w:p w:rsidR="00E550B2" w:rsidRPr="0043674D" w:rsidRDefault="00E550B2" w:rsidP="00E550B2">
      <w:pPr>
        <w:spacing w:after="0" w:line="240" w:lineRule="auto"/>
        <w:ind w:firstLine="720"/>
        <w:rPr>
          <w:rFonts w:ascii="Trebuchet MS" w:hAnsi="Trebuchet MS"/>
          <w:color w:val="000000"/>
          <w:spacing w:val="1"/>
          <w:sz w:val="24"/>
          <w:szCs w:val="24"/>
        </w:rPr>
      </w:pPr>
      <w:r w:rsidRPr="0043674D">
        <w:rPr>
          <w:rFonts w:ascii="Trebuchet MS" w:hAnsi="Trebuchet MS"/>
          <w:color w:val="000000"/>
          <w:spacing w:val="1"/>
          <w:sz w:val="24"/>
          <w:szCs w:val="24"/>
        </w:rPr>
        <w:t>Vineri: 08 – 14:00</w:t>
      </w:r>
    </w:p>
    <w:p w:rsidR="00E550B2" w:rsidRDefault="00E550B2" w:rsidP="0045776D">
      <w:pPr>
        <w:pStyle w:val="NoSpacing"/>
        <w:rPr>
          <w:rFonts w:ascii="Trebuchet MS" w:hAnsi="Trebuchet MS"/>
          <w:color w:val="000000"/>
          <w:spacing w:val="1"/>
          <w:sz w:val="24"/>
          <w:szCs w:val="24"/>
        </w:rPr>
      </w:pPr>
      <w:bookmarkStart w:id="0" w:name="_GoBack"/>
      <w:bookmarkEnd w:id="0"/>
    </w:p>
    <w:sectPr w:rsidR="00E550B2" w:rsidSect="009A1FF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13" w:rsidRDefault="001A5F13" w:rsidP="0045776D">
      <w:pPr>
        <w:spacing w:after="0" w:line="240" w:lineRule="auto"/>
      </w:pPr>
      <w:r>
        <w:separator/>
      </w:r>
    </w:p>
  </w:endnote>
  <w:endnote w:type="continuationSeparator" w:id="0">
    <w:p w:rsidR="001A5F13" w:rsidRDefault="001A5F13" w:rsidP="0045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45776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45776D" w:rsidP="003E2E1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03 - F0</w:t>
          </w:r>
          <w:r w:rsidR="003E2E10">
            <w:rPr>
              <w:rFonts w:ascii="Trebuchet MS" w:hAnsi="Trebuchet MS"/>
              <w:b/>
              <w:color w:val="365F91"/>
              <w:sz w:val="16"/>
              <w:szCs w:val="16"/>
            </w:rPr>
            <w:t>5</w:t>
          </w:r>
        </w:p>
      </w:tc>
      <w:tc>
        <w:tcPr>
          <w:tcW w:w="1362" w:type="pct"/>
          <w:vMerge w:val="restart"/>
          <w:vAlign w:val="center"/>
        </w:tcPr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Furnizarea informațiilor de interes public</w:t>
          </w:r>
        </w:p>
        <w:p w:rsidR="0045776D" w:rsidRDefault="0045776D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45776D" w:rsidRPr="0077670F" w:rsidRDefault="00E550B2" w:rsidP="0045776D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Programul de funcționare al Consiliului Județean Argeș</w:t>
          </w:r>
        </w:p>
      </w:tc>
      <w:tc>
        <w:tcPr>
          <w:tcW w:w="396" w:type="pct"/>
          <w:vMerge w:val="restart"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3E2E10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3E2E10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9A1FF1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45776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45776D" w:rsidRPr="0077670F" w:rsidRDefault="003E2E10" w:rsidP="003E2E1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</w:t>
          </w:r>
        </w:p>
      </w:tc>
      <w:tc>
        <w:tcPr>
          <w:tcW w:w="614" w:type="pct"/>
          <w:vAlign w:val="center"/>
        </w:tcPr>
        <w:p w:rsidR="0045776D" w:rsidRPr="0077670F" w:rsidRDefault="003E2E10" w:rsidP="003E2E1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45776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45776D" w:rsidRPr="0077670F" w:rsidRDefault="0045776D" w:rsidP="0045776D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45776D" w:rsidRPr="0077670F" w:rsidRDefault="003E2E10" w:rsidP="0045776D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45776D" w:rsidRPr="0077670F" w:rsidRDefault="003E2E10" w:rsidP="003E2E1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45776D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45776D" w:rsidRPr="0077670F" w:rsidRDefault="0045776D" w:rsidP="0045776D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45776D" w:rsidRDefault="004577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13" w:rsidRDefault="001A5F13" w:rsidP="0045776D">
      <w:pPr>
        <w:spacing w:after="0" w:line="240" w:lineRule="auto"/>
      </w:pPr>
      <w:r>
        <w:separator/>
      </w:r>
    </w:p>
  </w:footnote>
  <w:footnote w:type="continuationSeparator" w:id="0">
    <w:p w:rsidR="001A5F13" w:rsidRDefault="001A5F13" w:rsidP="0045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5"/>
      <w:gridCol w:w="3412"/>
      <w:gridCol w:w="2185"/>
    </w:tblGrid>
    <w:tr w:rsidR="0045776D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bookmarkStart w:id="1" w:name="_Hlk2469273"/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45776D" w:rsidRPr="00070776" w:rsidRDefault="0045776D" w:rsidP="0045776D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45776D" w:rsidRPr="00070776" w:rsidRDefault="0045776D" w:rsidP="003E2E10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3E2E10">
            <w:rPr>
              <w:rFonts w:ascii="Trebuchet MS" w:hAnsi="Trebuchet MS"/>
              <w:b/>
            </w:rPr>
            <w:t>1</w:t>
          </w:r>
        </w:p>
      </w:tc>
    </w:tr>
    <w:bookmarkEnd w:id="1"/>
  </w:tbl>
  <w:p w:rsidR="0045776D" w:rsidRDefault="004577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730A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1BE"/>
    <w:rsid w:val="000B37DE"/>
    <w:rsid w:val="00193AF5"/>
    <w:rsid w:val="001A5F13"/>
    <w:rsid w:val="00360146"/>
    <w:rsid w:val="003E2E10"/>
    <w:rsid w:val="004477C9"/>
    <w:rsid w:val="0045776D"/>
    <w:rsid w:val="0086799D"/>
    <w:rsid w:val="009A1FF1"/>
    <w:rsid w:val="00A071BE"/>
    <w:rsid w:val="00BE52E5"/>
    <w:rsid w:val="00CF6A81"/>
    <w:rsid w:val="00D173EE"/>
    <w:rsid w:val="00D339D4"/>
    <w:rsid w:val="00E550B2"/>
    <w:rsid w:val="00E8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776D"/>
  </w:style>
  <w:style w:type="paragraph" w:styleId="Footer">
    <w:name w:val="footer"/>
    <w:basedOn w:val="Normal"/>
    <w:link w:val="FooterChar"/>
    <w:uiPriority w:val="99"/>
    <w:unhideWhenUsed/>
    <w:rsid w:val="004577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76D"/>
  </w:style>
  <w:style w:type="character" w:styleId="PageNumber">
    <w:name w:val="page number"/>
    <w:rsid w:val="0045776D"/>
  </w:style>
  <w:style w:type="paragraph" w:styleId="BodyText">
    <w:name w:val="Body Text"/>
    <w:basedOn w:val="Normal"/>
    <w:link w:val="BodyTextChar"/>
    <w:rsid w:val="004577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577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45776D"/>
    <w:pPr>
      <w:spacing w:after="0" w:line="240" w:lineRule="auto"/>
    </w:pPr>
    <w:rPr>
      <w:rFonts w:ascii="Calibri" w:eastAsia="Times New Roman" w:hAnsi="Calibri" w:cs="Times New Roman"/>
      <w:lang w:eastAsia="ro-RO"/>
    </w:rPr>
  </w:style>
  <w:style w:type="paragraph" w:styleId="ListParagraph">
    <w:name w:val="List Paragraph"/>
    <w:basedOn w:val="Normal"/>
    <w:rsid w:val="0086799D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7</cp:revision>
  <cp:lastPrinted>2019-07-10T11:26:00Z</cp:lastPrinted>
  <dcterms:created xsi:type="dcterms:W3CDTF">2019-03-03T00:30:00Z</dcterms:created>
  <dcterms:modified xsi:type="dcterms:W3CDTF">2019-07-10T11:26:00Z</dcterms:modified>
</cp:coreProperties>
</file>